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47" w:rsidRPr="00A121CD" w:rsidRDefault="001B5447" w:rsidP="00A121CD">
      <w:pPr>
        <w:jc w:val="both"/>
        <w:rPr>
          <w:rFonts w:ascii="Calibri" w:hAnsi="Calibri" w:cs="Arial"/>
          <w:b/>
          <w:u w:val="single"/>
        </w:rPr>
      </w:pPr>
      <w:r w:rsidRPr="00A121CD">
        <w:rPr>
          <w:rFonts w:ascii="Calibri" w:hAnsi="Calibri" w:cs="Arial"/>
          <w:b/>
          <w:u w:val="single"/>
        </w:rPr>
        <w:t>Pediatric Postdoctoral Fellow</w:t>
      </w:r>
    </w:p>
    <w:p w:rsidR="001B5447" w:rsidRPr="00A121CD" w:rsidRDefault="001B5447" w:rsidP="00A121CD">
      <w:pPr>
        <w:jc w:val="both"/>
        <w:rPr>
          <w:rFonts w:ascii="Calibri" w:hAnsi="Calibri" w:cs="Arial"/>
        </w:rPr>
      </w:pPr>
    </w:p>
    <w:p w:rsidR="001B5447" w:rsidRPr="00A121CD" w:rsidRDefault="001B5447" w:rsidP="00A121CD">
      <w:pPr>
        <w:pStyle w:val="NormalWeb"/>
        <w:shd w:val="clear" w:color="auto" w:fill="FFFFFF"/>
        <w:spacing w:before="0" w:beforeAutospacing="0" w:after="240" w:afterAutospacing="0" w:line="360" w:lineRule="atLeast"/>
        <w:jc w:val="both"/>
        <w:rPr>
          <w:rFonts w:ascii="Calibri" w:hAnsi="Calibri" w:cs="Arial"/>
          <w:color w:val="000000"/>
          <w:spacing w:val="6"/>
        </w:rPr>
      </w:pPr>
      <w:r w:rsidRPr="00A121CD">
        <w:rPr>
          <w:rFonts w:ascii="Calibri" w:hAnsi="Calibri" w:cs="Arial"/>
          <w:color w:val="000000"/>
          <w:spacing w:val="6"/>
        </w:rPr>
        <w:t>Primary Care Psychology Associates, LLC is a growing team of highly enthusiastic behavioral health providers integrated into multiple primary and specialty medical care clinics throughout the greater Chicago area. We are seeking to hire a highly qualified postdoctoral fellow for a full-time, 1-year position serving pediatric populations.</w:t>
      </w:r>
    </w:p>
    <w:p w:rsidR="001B5447" w:rsidRPr="00A121CD" w:rsidRDefault="001B5447" w:rsidP="00A121CD">
      <w:pPr>
        <w:pStyle w:val="NormalWeb"/>
        <w:shd w:val="clear" w:color="auto" w:fill="FFFFFF"/>
        <w:spacing w:before="0" w:beforeAutospacing="0" w:after="240" w:afterAutospacing="0" w:line="360" w:lineRule="atLeast"/>
        <w:jc w:val="both"/>
        <w:rPr>
          <w:rFonts w:ascii="Calibri" w:hAnsi="Calibri" w:cs="Arial"/>
          <w:color w:val="666666"/>
          <w:spacing w:val="6"/>
        </w:rPr>
      </w:pPr>
      <w:r w:rsidRPr="00A121CD">
        <w:rPr>
          <w:rFonts w:ascii="Calibri" w:hAnsi="Calibri" w:cs="Arial"/>
          <w:color w:val="000000"/>
          <w:spacing w:val="6"/>
        </w:rPr>
        <w:t>RESPONSIBILITIES: Serve as the main liaison between Primary Care Psychology Associates and our medical partners at the clinic of placement. Initiate and participate in site-specific and practice-wide projects aimed at further integration of behavioral health and medicine. Provide same-day warm hand-off services to patients coming for pediatricians, including brief assessment, intervention and treatment planning. Consult the medical team regarding psychiatric/psychosocial concerns and health behavior change. Provide consultation or short-term (4-12 appointments), empirically-based psychological services to children, adolescents, and families referred by the pediatricians. Conduct psychological assessments, primarily to rule out ADHD and other diagnostic clarification referrals</w:t>
      </w:r>
      <w:r w:rsidR="001634D3" w:rsidRPr="00A121CD">
        <w:rPr>
          <w:rFonts w:ascii="Calibri" w:hAnsi="Calibri" w:cs="Arial"/>
          <w:color w:val="000000"/>
          <w:spacing w:val="6"/>
        </w:rPr>
        <w:t xml:space="preserve"> and provide consultations to schools.</w:t>
      </w:r>
      <w:r w:rsidRPr="00A121CD">
        <w:rPr>
          <w:rFonts w:ascii="Calibri" w:hAnsi="Calibri" w:cs="Arial"/>
          <w:color w:val="000000"/>
          <w:spacing w:val="6"/>
        </w:rPr>
        <w:t xml:space="preserve"> Limited long-term therapy opportunities are available based on clinical presentation and postdoctoral fellow interest. Participate in co-leading the weekly Multicultural Competency Seminar </w:t>
      </w:r>
      <w:r w:rsidR="00131E27" w:rsidRPr="00A121CD">
        <w:rPr>
          <w:rFonts w:ascii="Calibri" w:hAnsi="Calibri" w:cs="Arial"/>
          <w:color w:val="000000"/>
          <w:spacing w:val="6"/>
        </w:rPr>
        <w:t>for practicum students and interns participating in our APA-accredited psychology internship, alongside a licensed clinical psychologist.</w:t>
      </w:r>
    </w:p>
    <w:p w:rsidR="001B5447" w:rsidRPr="00A121CD" w:rsidRDefault="001B5447" w:rsidP="00A121CD">
      <w:pPr>
        <w:pStyle w:val="NormalWeb"/>
        <w:shd w:val="clear" w:color="auto" w:fill="FFFFFF"/>
        <w:spacing w:before="0" w:beforeAutospacing="0" w:after="240" w:afterAutospacing="0" w:line="360" w:lineRule="atLeast"/>
        <w:jc w:val="both"/>
        <w:rPr>
          <w:rFonts w:ascii="Calibri" w:hAnsi="Calibri" w:cs="Arial"/>
          <w:spacing w:val="6"/>
        </w:rPr>
      </w:pPr>
      <w:r w:rsidRPr="00A121CD">
        <w:rPr>
          <w:rFonts w:ascii="Calibri" w:hAnsi="Calibri" w:cs="Arial"/>
          <w:spacing w:val="6"/>
        </w:rPr>
        <w:t>QUALIFICATIONS: The ideal candidate will have outstanding general psychotherapy skills, prior experience providing time-limited psychological services, and will have a strong interest in advancing the integration between pediatric behavioral health and medicine. The ideal candidate will also possess strong leadership skills, be flexible, team-oriented and able to adapt to a fast-paced primary care environment. Strong interest in clinical training and prior experience in health settings is preferred.</w:t>
      </w:r>
    </w:p>
    <w:p w:rsidR="001B5447" w:rsidRPr="00A121CD" w:rsidRDefault="001B5447" w:rsidP="00A121CD">
      <w:pPr>
        <w:pStyle w:val="NormalWeb"/>
        <w:shd w:val="clear" w:color="auto" w:fill="FFFFFF"/>
        <w:spacing w:before="0" w:beforeAutospacing="0" w:after="240" w:afterAutospacing="0" w:line="360" w:lineRule="atLeast"/>
        <w:jc w:val="both"/>
        <w:rPr>
          <w:rFonts w:ascii="Calibri" w:hAnsi="Calibri" w:cs="Arial"/>
          <w:spacing w:val="6"/>
        </w:rPr>
      </w:pPr>
      <w:r w:rsidRPr="00A121CD">
        <w:rPr>
          <w:rFonts w:ascii="Calibri" w:hAnsi="Calibri" w:cs="Arial"/>
          <w:spacing w:val="6"/>
        </w:rPr>
        <w:t xml:space="preserve">Candidates MUST have a Ph.D./Psy.D. </w:t>
      </w:r>
      <w:proofErr w:type="gramStart"/>
      <w:r w:rsidRPr="00A121CD">
        <w:rPr>
          <w:rFonts w:ascii="Calibri" w:hAnsi="Calibri" w:cs="Arial"/>
          <w:spacing w:val="6"/>
        </w:rPr>
        <w:t>in</w:t>
      </w:r>
      <w:proofErr w:type="gramEnd"/>
      <w:r w:rsidRPr="00A121CD">
        <w:rPr>
          <w:rFonts w:ascii="Calibri" w:hAnsi="Calibri" w:cs="Arial"/>
          <w:spacing w:val="6"/>
        </w:rPr>
        <w:t xml:space="preserve"> Clinical Psychology from an APA-accredited graduate program, AND have completed their internship program prior to starting position.</w:t>
      </w:r>
    </w:p>
    <w:p w:rsidR="001B5447" w:rsidRPr="00A121CD" w:rsidRDefault="001B5447" w:rsidP="00A121CD">
      <w:pPr>
        <w:pStyle w:val="NormalWeb"/>
        <w:shd w:val="clear" w:color="auto" w:fill="FFFFFF"/>
        <w:spacing w:before="0" w:beforeAutospacing="0" w:after="240" w:afterAutospacing="0" w:line="360" w:lineRule="atLeast"/>
        <w:jc w:val="both"/>
        <w:rPr>
          <w:rFonts w:ascii="Calibri" w:hAnsi="Calibri" w:cs="Arial"/>
          <w:color w:val="666666"/>
          <w:spacing w:val="6"/>
        </w:rPr>
      </w:pPr>
      <w:r w:rsidRPr="00A121CD">
        <w:rPr>
          <w:rFonts w:ascii="Calibri" w:hAnsi="Calibri" w:cs="Arial"/>
          <w:color w:val="666666"/>
          <w:spacing w:val="6"/>
        </w:rPr>
        <w:t>S</w:t>
      </w:r>
      <w:r w:rsidRPr="00A121CD">
        <w:rPr>
          <w:rFonts w:ascii="Calibri" w:hAnsi="Calibri" w:cs="Arial"/>
          <w:color w:val="000000"/>
          <w:spacing w:val="6"/>
        </w:rPr>
        <w:t>ALARY/BENEFITS: Salary is a $40K stipe</w:t>
      </w:r>
      <w:r w:rsidR="00131E27" w:rsidRPr="00A121CD">
        <w:rPr>
          <w:rFonts w:ascii="Calibri" w:hAnsi="Calibri" w:cs="Arial"/>
          <w:color w:val="000000"/>
          <w:spacing w:val="6"/>
        </w:rPr>
        <w:t>n</w:t>
      </w:r>
      <w:r w:rsidRPr="00A121CD">
        <w:rPr>
          <w:rFonts w:ascii="Calibri" w:hAnsi="Calibri" w:cs="Arial"/>
          <w:color w:val="000000"/>
          <w:spacing w:val="6"/>
        </w:rPr>
        <w:t>d. Benefits include health insurance, vision insurance, dental insurance, life insurance, 401K and an educational stipend. The behavioral health consultant will be provided with their own office space and administrative assistance. The Behavioral Health Consultant will collaborate on patient care with a diverse team of highly qualified medical and behavioral health providers and will have th</w:t>
      </w:r>
      <w:bookmarkStart w:id="0" w:name="_GoBack"/>
      <w:bookmarkEnd w:id="0"/>
      <w:r w:rsidRPr="00A121CD">
        <w:rPr>
          <w:rFonts w:ascii="Calibri" w:hAnsi="Calibri" w:cs="Arial"/>
          <w:color w:val="000000"/>
          <w:spacing w:val="6"/>
        </w:rPr>
        <w:t>e opportunity to develop additional clinical expertise in health-related areas under the supervision of a Licensed Clinical Psychologist. Supervision will be provided on a weekly basis for 1 hour per week. </w:t>
      </w:r>
    </w:p>
    <w:p w:rsidR="001B5447" w:rsidRPr="00A121CD" w:rsidRDefault="001B5447" w:rsidP="00A121CD">
      <w:pPr>
        <w:pStyle w:val="NormalWeb"/>
        <w:shd w:val="clear" w:color="auto" w:fill="FFFFFF"/>
        <w:spacing w:before="0" w:beforeAutospacing="0" w:after="240" w:afterAutospacing="0"/>
        <w:jc w:val="both"/>
        <w:rPr>
          <w:rFonts w:ascii="Calibri" w:hAnsi="Calibri" w:cs="Arial"/>
          <w:color w:val="000000"/>
        </w:rPr>
      </w:pPr>
      <w:r w:rsidRPr="00A121CD">
        <w:rPr>
          <w:rFonts w:ascii="Calibri" w:hAnsi="Calibri" w:cs="Arial"/>
          <w:color w:val="000000"/>
        </w:rPr>
        <w:lastRenderedPageBreak/>
        <w:t>Applications should include:</w:t>
      </w:r>
    </w:p>
    <w:p w:rsidR="001B5447" w:rsidRPr="00A121CD" w:rsidRDefault="001B5447" w:rsidP="00A121CD">
      <w:pPr>
        <w:pStyle w:val="NormalWeb"/>
        <w:numPr>
          <w:ilvl w:val="0"/>
          <w:numId w:val="1"/>
        </w:numPr>
        <w:shd w:val="clear" w:color="auto" w:fill="FFFFFF"/>
        <w:spacing w:before="0" w:beforeAutospacing="0" w:after="0" w:afterAutospacing="0"/>
        <w:jc w:val="both"/>
        <w:rPr>
          <w:rFonts w:ascii="Calibri" w:hAnsi="Calibri" w:cs="Arial"/>
          <w:color w:val="000000"/>
        </w:rPr>
      </w:pPr>
      <w:r w:rsidRPr="00A121CD">
        <w:rPr>
          <w:rFonts w:ascii="Calibri" w:hAnsi="Calibri" w:cs="Arial"/>
          <w:color w:val="000000"/>
        </w:rPr>
        <w:t xml:space="preserve">letter of interest </w:t>
      </w:r>
    </w:p>
    <w:p w:rsidR="001B5447" w:rsidRPr="00A121CD" w:rsidRDefault="001B5447" w:rsidP="00A121CD">
      <w:pPr>
        <w:pStyle w:val="NormalWeb"/>
        <w:numPr>
          <w:ilvl w:val="0"/>
          <w:numId w:val="1"/>
        </w:numPr>
        <w:shd w:val="clear" w:color="auto" w:fill="FFFFFF"/>
        <w:spacing w:before="0" w:beforeAutospacing="0" w:after="0" w:afterAutospacing="0"/>
        <w:jc w:val="both"/>
        <w:rPr>
          <w:rFonts w:ascii="Calibri" w:hAnsi="Calibri" w:cs="Arial"/>
          <w:color w:val="000000"/>
        </w:rPr>
      </w:pPr>
      <w:r w:rsidRPr="00A121CD">
        <w:rPr>
          <w:rFonts w:ascii="Calibri" w:hAnsi="Calibri" w:cs="Arial"/>
          <w:color w:val="000000"/>
        </w:rPr>
        <w:t>CV</w:t>
      </w:r>
    </w:p>
    <w:p w:rsidR="001B5447" w:rsidRPr="00A121CD" w:rsidRDefault="001B5447" w:rsidP="00A121CD">
      <w:pPr>
        <w:pStyle w:val="NormalWeb"/>
        <w:numPr>
          <w:ilvl w:val="0"/>
          <w:numId w:val="1"/>
        </w:numPr>
        <w:shd w:val="clear" w:color="auto" w:fill="FFFFFF"/>
        <w:spacing w:before="0" w:beforeAutospacing="0" w:after="0" w:afterAutospacing="0"/>
        <w:jc w:val="both"/>
        <w:rPr>
          <w:rFonts w:ascii="Calibri" w:hAnsi="Calibri" w:cs="Arial"/>
          <w:color w:val="000000"/>
        </w:rPr>
      </w:pPr>
      <w:r w:rsidRPr="00A121CD">
        <w:rPr>
          <w:rFonts w:ascii="Calibri" w:hAnsi="Calibri" w:cs="Arial"/>
          <w:color w:val="000000"/>
        </w:rPr>
        <w:t>De-identified psychological assessment report</w:t>
      </w:r>
    </w:p>
    <w:p w:rsidR="001B5447" w:rsidRPr="00A121CD" w:rsidRDefault="001B5447" w:rsidP="00A121CD">
      <w:pPr>
        <w:pStyle w:val="NormalWeb"/>
        <w:numPr>
          <w:ilvl w:val="0"/>
          <w:numId w:val="1"/>
        </w:numPr>
        <w:shd w:val="clear" w:color="auto" w:fill="FFFFFF"/>
        <w:spacing w:before="0" w:beforeAutospacing="0" w:after="240" w:afterAutospacing="0"/>
        <w:jc w:val="both"/>
        <w:rPr>
          <w:rFonts w:ascii="Calibri" w:hAnsi="Calibri" w:cs="Arial"/>
          <w:color w:val="000000"/>
        </w:rPr>
      </w:pPr>
      <w:r w:rsidRPr="00A121CD">
        <w:rPr>
          <w:rFonts w:ascii="Calibri" w:hAnsi="Calibri" w:cs="Arial"/>
          <w:color w:val="000000"/>
        </w:rPr>
        <w:t xml:space="preserve">Information for 3 references. </w:t>
      </w:r>
    </w:p>
    <w:p w:rsidR="001B5447" w:rsidRPr="00A121CD" w:rsidRDefault="001B5447" w:rsidP="00A121CD">
      <w:pPr>
        <w:pStyle w:val="NormalWeb"/>
        <w:shd w:val="clear" w:color="auto" w:fill="FFFFFF"/>
        <w:spacing w:before="0" w:beforeAutospacing="0" w:after="240" w:afterAutospacing="0"/>
        <w:jc w:val="both"/>
        <w:rPr>
          <w:rFonts w:ascii="Calibri" w:hAnsi="Calibri" w:cs="Arial"/>
          <w:color w:val="000000"/>
        </w:rPr>
      </w:pPr>
      <w:r w:rsidRPr="00A121CD">
        <w:rPr>
          <w:rFonts w:ascii="Calibri" w:hAnsi="Calibri" w:cs="Arial"/>
          <w:color w:val="000000"/>
        </w:rPr>
        <w:t xml:space="preserve">Please forward applications to our Training Director, Dr. Yana Dubinsky at </w:t>
      </w:r>
      <w:hyperlink r:id="rId5" w:history="1">
        <w:r w:rsidRPr="00A121CD">
          <w:rPr>
            <w:rStyle w:val="Hyperlink"/>
            <w:rFonts w:ascii="Calibri" w:hAnsi="Calibri" w:cs="Arial"/>
          </w:rPr>
          <w:t>ydubinsky@pcpachicago.com</w:t>
        </w:r>
      </w:hyperlink>
      <w:r w:rsidRPr="00A121CD">
        <w:rPr>
          <w:rFonts w:ascii="Calibri" w:hAnsi="Calibri" w:cs="Arial"/>
          <w:color w:val="000000"/>
        </w:rPr>
        <w:t>.  Applications will be reviewed until the position is filled.</w:t>
      </w:r>
    </w:p>
    <w:p w:rsidR="001B5447" w:rsidRPr="00A121CD" w:rsidRDefault="001B5447" w:rsidP="00A121CD">
      <w:pPr>
        <w:jc w:val="both"/>
        <w:rPr>
          <w:rFonts w:ascii="Calibri" w:hAnsi="Calibri"/>
        </w:rPr>
      </w:pPr>
    </w:p>
    <w:p w:rsidR="00EA3268" w:rsidRPr="00A121CD" w:rsidRDefault="00EA3268" w:rsidP="00A121CD">
      <w:pPr>
        <w:jc w:val="both"/>
        <w:rPr>
          <w:rFonts w:ascii="Calibri" w:hAnsi="Calibri"/>
        </w:rPr>
      </w:pPr>
    </w:p>
    <w:sectPr w:rsidR="00EA3268" w:rsidRPr="00A121CD" w:rsidSect="00490FB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32390"/>
    <w:multiLevelType w:val="hybridMultilevel"/>
    <w:tmpl w:val="66E4D1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47"/>
    <w:rsid w:val="00131E27"/>
    <w:rsid w:val="001634D3"/>
    <w:rsid w:val="00197684"/>
    <w:rsid w:val="001B5447"/>
    <w:rsid w:val="003D0929"/>
    <w:rsid w:val="004271F7"/>
    <w:rsid w:val="005038CB"/>
    <w:rsid w:val="00737C92"/>
    <w:rsid w:val="00A121CD"/>
    <w:rsid w:val="00A776CD"/>
    <w:rsid w:val="00CC1316"/>
    <w:rsid w:val="00EA3268"/>
    <w:rsid w:val="00FE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D23ACA9-BAC4-4C60-8BD4-6A57B79B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4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5447"/>
    <w:pPr>
      <w:spacing w:before="100" w:beforeAutospacing="1" w:after="100" w:afterAutospacing="1"/>
    </w:pPr>
  </w:style>
  <w:style w:type="character" w:styleId="Hyperlink">
    <w:name w:val="Hyperlink"/>
    <w:rsid w:val="001B5447"/>
    <w:rPr>
      <w:color w:val="0563C1"/>
      <w:u w:val="single"/>
    </w:rPr>
  </w:style>
  <w:style w:type="character" w:customStyle="1" w:styleId="UnresolvedMention">
    <w:name w:val="Unresolved Mention"/>
    <w:basedOn w:val="DefaultParagraphFont"/>
    <w:uiPriority w:val="99"/>
    <w:semiHidden/>
    <w:unhideWhenUsed/>
    <w:rsid w:val="001B54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dubinsky@pcpachicag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Freedman</dc:creator>
  <cp:keywords/>
  <dc:description/>
  <cp:lastModifiedBy>Claire Conley</cp:lastModifiedBy>
  <cp:revision>2</cp:revision>
  <dcterms:created xsi:type="dcterms:W3CDTF">2019-01-17T22:52:00Z</dcterms:created>
  <dcterms:modified xsi:type="dcterms:W3CDTF">2019-01-17T22:52:00Z</dcterms:modified>
</cp:coreProperties>
</file>